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E" w:rsidRDefault="00A15EBE">
      <w:pPr>
        <w:rPr>
          <w:rFonts w:ascii="Times New Roman" w:hAnsi="Times New Roman" w:cs="Times New Roman"/>
        </w:rPr>
      </w:pPr>
    </w:p>
    <w:p w:rsidR="00A15EBE" w:rsidRDefault="00A15EBE">
      <w:pPr>
        <w:rPr>
          <w:rFonts w:ascii="Times New Roman" w:hAnsi="Times New Roman" w:cs="Times New Roman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66"/>
        <w:gridCol w:w="3288"/>
      </w:tblGrid>
      <w:tr w:rsidR="00340D69" w:rsidRPr="00AE437C" w:rsidTr="003458AC">
        <w:trPr>
          <w:cantSplit/>
          <w:trHeight w:val="893"/>
        </w:trPr>
        <w:tc>
          <w:tcPr>
            <w:tcW w:w="3261" w:type="dxa"/>
            <w:vMerge w:val="restart"/>
          </w:tcPr>
          <w:p w:rsidR="00340D69" w:rsidRPr="00AE437C" w:rsidRDefault="00340D69">
            <w:pPr>
              <w:jc w:val="center"/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  <w:p w:rsidR="00340D69" w:rsidRPr="00AE437C" w:rsidRDefault="00265D71" w:rsidP="00265D71">
            <w:pPr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 w:cs="Times New Roman"/>
                <w:b/>
                <w:bCs/>
              </w:rPr>
              <w:t>ИЗВЕЩЕНИЕ</w:t>
            </w: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F14E17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/>
                <w:noProof/>
              </w:rPr>
              <w:drawing>
                <wp:anchor distT="0" distB="0" distL="114300" distR="114300" simplePos="0" relativeHeight="251672064" behindDoc="1" locked="0" layoutInCell="1" allowOverlap="1" wp14:anchorId="5D562422" wp14:editId="4CB51F24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7324D1" w:rsidRPr="00AE437C" w:rsidRDefault="007324D1">
            <w:pPr>
              <w:pStyle w:val="4"/>
              <w:rPr>
                <w:rFonts w:ascii="PT Sans" w:hAnsi="PT Sans" w:cs="Times New Roman"/>
              </w:rPr>
            </w:pPr>
          </w:p>
          <w:p w:rsidR="00340D69" w:rsidRPr="00AE437C" w:rsidRDefault="00340D69">
            <w:pPr>
              <w:pStyle w:val="4"/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94317A" w:rsidRDefault="0094317A" w:rsidP="0094317A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Получатель платежа: ИНН 7727406020 КПП: 770801001</w:t>
            </w:r>
            <w:r w:rsidRPr="005455CD">
              <w:rPr>
                <w:b w:val="0"/>
                <w:sz w:val="18"/>
                <w:szCs w:val="18"/>
              </w:rPr>
              <w:t xml:space="preserve">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Казначейство России (ФНС России</w:t>
            </w:r>
            <w:r w:rsidRPr="005455C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</w:t>
            </w:r>
          </w:p>
          <w:p w:rsidR="0094317A" w:rsidRPr="005455CD" w:rsidRDefault="0094317A" w:rsidP="0094317A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(наименование получателя)</w:t>
            </w:r>
          </w:p>
          <w:p w:rsidR="0094317A" w:rsidRPr="005455CD" w:rsidRDefault="0094317A" w:rsidP="0094317A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Банк получателя: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 xml:space="preserve">ОТДЕЛЕНИЕ ТУЛА БАНКА РОССИИ// УФК по Тульской области, г. Тула          </w:t>
            </w:r>
          </w:p>
          <w:p w:rsidR="0094317A" w:rsidRPr="005455CD" w:rsidRDefault="0094317A" w:rsidP="0094317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банка получателя средств)</w:t>
            </w:r>
          </w:p>
          <w:p w:rsidR="0094317A" w:rsidRDefault="0094317A" w:rsidP="0094317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БИК 017003983 ЕКС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40102810445370000059</w:t>
            </w: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счет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03100643000000018500</w:t>
            </w:r>
          </w:p>
          <w:p w:rsidR="00340D69" w:rsidRPr="00AE437C" w:rsidRDefault="00340D69" w:rsidP="00C23C85">
            <w:pPr>
              <w:jc w:val="both"/>
              <w:rPr>
                <w:rFonts w:ascii="PT Sans" w:hAnsi="PT Sans" w:cs="Times New Roman"/>
              </w:rPr>
            </w:pPr>
            <w:r w:rsidRPr="00B97B01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="00D71216" w:rsidRPr="00B97B01">
              <w:rPr>
                <w:rFonts w:ascii="Times New Roman" w:hAnsi="Times New Roman" w:cs="Times New Roman"/>
                <w:b/>
              </w:rPr>
              <w:t xml:space="preserve"> </w:t>
            </w:r>
            <w:r w:rsidR="00F93056" w:rsidRPr="00B97B01">
              <w:rPr>
                <w:rFonts w:ascii="Times New Roman" w:hAnsi="Times New Roman" w:cs="Times New Roman"/>
                <w:b/>
              </w:rPr>
              <w:t>182</w:t>
            </w:r>
            <w:r w:rsidR="00C23C85">
              <w:rPr>
                <w:rFonts w:ascii="Times New Roman" w:hAnsi="Times New Roman" w:cs="Times New Roman"/>
                <w:b/>
              </w:rPr>
              <w:t>10807310018000110</w:t>
            </w:r>
            <w:r w:rsidR="001205CA" w:rsidRPr="00B97B0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Start"/>
            <w:r w:rsidR="002E4B63" w:rsidRPr="00B97B01">
              <w:rPr>
                <w:rFonts w:ascii="Times New Roman" w:hAnsi="Times New Roman" w:cs="Times New Roman"/>
                <w:b/>
              </w:rPr>
              <w:t>ОКТМО</w:t>
            </w:r>
            <w:r w:rsidR="00222B77" w:rsidRPr="00B97B01">
              <w:rPr>
                <w:rFonts w:ascii="Times New Roman" w:hAnsi="Times New Roman" w:cs="Times New Roman"/>
                <w:b/>
              </w:rPr>
              <w:t xml:space="preserve">  </w:t>
            </w:r>
            <w:r w:rsidR="00C01353" w:rsidRPr="00B97B0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46790000</w:t>
            </w:r>
            <w:proofErr w:type="gramEnd"/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i/>
                <w:iCs/>
              </w:rPr>
            </w:pPr>
          </w:p>
        </w:tc>
      </w:tr>
      <w:tr w:rsidR="00340D69" w:rsidRPr="00AE437C" w:rsidTr="003458AC">
        <w:trPr>
          <w:cantSplit/>
          <w:trHeight w:val="186"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340D69" w:rsidRPr="00AE437C" w:rsidRDefault="00340D69">
            <w:pPr>
              <w:jc w:val="center"/>
              <w:rPr>
                <w:rFonts w:ascii="PT Sans" w:hAnsi="PT Sans" w:cs="Times New Roman"/>
                <w:b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340D69" w:rsidRPr="00AE437C" w:rsidRDefault="00340D69">
            <w:pPr>
              <w:pStyle w:val="3"/>
              <w:tabs>
                <w:tab w:val="left" w:pos="270"/>
              </w:tabs>
              <w:jc w:val="left"/>
              <w:rPr>
                <w:rFonts w:ascii="PT Sans" w:hAnsi="PT Sans" w:cs="Times New Roman"/>
                <w:b w:val="0"/>
                <w:bCs w:val="0"/>
                <w:i w:val="0"/>
                <w:iCs w:val="0"/>
              </w:rPr>
            </w:pP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340D69" w:rsidRPr="00AE437C" w:rsidRDefault="00340D69">
            <w:pPr>
              <w:pStyle w:val="3"/>
              <w:rPr>
                <w:rFonts w:ascii="PT Sans" w:hAnsi="PT Sans" w:cs="Times New Roman"/>
                <w:i w:val="0"/>
                <w:iCs w:val="0"/>
              </w:rPr>
            </w:pP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340D69" w:rsidRPr="00AE437C" w:rsidRDefault="00340D69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Сумма</w:t>
            </w:r>
          </w:p>
        </w:tc>
      </w:tr>
      <w:tr w:rsidR="00340D69" w:rsidRPr="00AE437C" w:rsidTr="003458AC">
        <w:trPr>
          <w:cantSplit/>
          <w:trHeight w:val="460"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  <w:vAlign w:val="center"/>
          </w:tcPr>
          <w:p w:rsidR="00340D69" w:rsidRPr="00AE437C" w:rsidRDefault="0014196A" w:rsidP="00C23C85">
            <w:pPr>
              <w:pStyle w:val="4"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П</w:t>
            </w:r>
            <w:r w:rsidR="00C23C85">
              <w:rPr>
                <w:rFonts w:ascii="PT Sans" w:hAnsi="PT Sans" w:cs="Times New Roman"/>
              </w:rPr>
              <w:t>лата за п</w:t>
            </w:r>
            <w:r>
              <w:rPr>
                <w:rFonts w:ascii="PT Sans" w:hAnsi="PT Sans" w:cs="Times New Roman"/>
              </w:rPr>
              <w:t xml:space="preserve">редоставление сведений </w:t>
            </w:r>
            <w:r w:rsidR="00C23C85">
              <w:rPr>
                <w:rFonts w:ascii="PT Sans" w:hAnsi="PT Sans" w:cs="Times New Roman"/>
              </w:rPr>
              <w:t>из реестра дисквалифицированных лиц</w:t>
            </w:r>
          </w:p>
        </w:tc>
        <w:tc>
          <w:tcPr>
            <w:tcW w:w="3288" w:type="dxa"/>
            <w:vAlign w:val="center"/>
          </w:tcPr>
          <w:p w:rsidR="00340D69" w:rsidRPr="00AE437C" w:rsidRDefault="003458AC" w:rsidP="00C23C85">
            <w:pPr>
              <w:jc w:val="center"/>
              <w:rPr>
                <w:rFonts w:ascii="PT Sans" w:hAnsi="PT Sans" w:cs="Times New Roman"/>
                <w:bCs/>
                <w:iCs/>
              </w:rPr>
            </w:pPr>
            <w:r w:rsidRPr="00AE437C">
              <w:rPr>
                <w:rFonts w:ascii="PT Sans" w:hAnsi="PT Sans" w:cs="Times New Roman"/>
                <w:bCs/>
                <w:iCs/>
              </w:rPr>
              <w:t xml:space="preserve">               </w:t>
            </w:r>
            <w:r w:rsidR="00C23C85">
              <w:rPr>
                <w:rFonts w:ascii="PT Sans" w:hAnsi="PT Sans" w:cs="Times New Roman"/>
                <w:bCs/>
                <w:iCs/>
              </w:rPr>
              <w:t>1</w:t>
            </w:r>
            <w:r w:rsidR="0014196A">
              <w:rPr>
                <w:rFonts w:ascii="PT Sans" w:hAnsi="PT Sans" w:cs="Times New Roman"/>
                <w:bCs/>
                <w:iCs/>
              </w:rPr>
              <w:t>00</w:t>
            </w:r>
            <w:r w:rsidR="00393D89">
              <w:rPr>
                <w:rFonts w:ascii="PT Sans" w:hAnsi="PT Sans" w:cs="Times New Roman"/>
                <w:bCs/>
                <w:iCs/>
              </w:rPr>
              <w:t xml:space="preserve"> р</w:t>
            </w:r>
            <w:r w:rsidR="00340D69" w:rsidRPr="00AE437C">
              <w:rPr>
                <w:rFonts w:ascii="PT Sans" w:hAnsi="PT Sans" w:cs="Times New Roman"/>
                <w:bCs/>
                <w:iCs/>
              </w:rPr>
              <w:t>уб</w:t>
            </w:r>
            <w:r w:rsidR="00CB1C29">
              <w:rPr>
                <w:rFonts w:ascii="PT Sans" w:hAnsi="PT Sans" w:cs="Times New Roman"/>
                <w:bCs/>
                <w:iCs/>
              </w:rPr>
              <w:t>.</w:t>
            </w:r>
          </w:p>
        </w:tc>
      </w:tr>
      <w:tr w:rsidR="00340D69" w:rsidRPr="00AE437C" w:rsidTr="003458AC">
        <w:trPr>
          <w:cantSplit/>
        </w:trPr>
        <w:tc>
          <w:tcPr>
            <w:tcW w:w="3261" w:type="dxa"/>
            <w:vMerge/>
          </w:tcPr>
          <w:p w:rsidR="00340D69" w:rsidRPr="00AE437C" w:rsidRDefault="00340D69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680F61" w:rsidRPr="00AE437C" w:rsidRDefault="00680F61" w:rsidP="00680F61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___________________________________________________</w:t>
            </w:r>
            <w:r w:rsidR="004F4B64" w:rsidRPr="00AE437C">
              <w:rPr>
                <w:rFonts w:ascii="PT Sans" w:hAnsi="PT Sans" w:cs="Times New Roman"/>
              </w:rPr>
              <w:t>__________</w:t>
            </w:r>
          </w:p>
          <w:p w:rsidR="00340D69" w:rsidRPr="00AE437C" w:rsidRDefault="00340D69" w:rsidP="00680F61">
            <w:pPr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(сумма прописью)</w:t>
            </w:r>
          </w:p>
          <w:p w:rsidR="00340D69" w:rsidRPr="00AE437C" w:rsidRDefault="00340D69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 xml:space="preserve">Плательщик </w:t>
            </w:r>
            <w:r w:rsidRPr="00AE437C">
              <w:rPr>
                <w:rFonts w:ascii="PT Sans" w:hAnsi="PT Sans" w:cs="Times New Roman"/>
                <w:b/>
                <w:bCs/>
                <w:i/>
                <w:iCs/>
              </w:rPr>
              <w:t>«___» _________</w:t>
            </w:r>
            <w:r w:rsidRPr="00AE437C">
              <w:rPr>
                <w:rFonts w:ascii="PT Sans" w:hAnsi="PT Sans" w:cs="Times New Roman"/>
              </w:rPr>
              <w:t xml:space="preserve">20  </w:t>
            </w:r>
            <w:r w:rsidR="007324D1" w:rsidRPr="00AE437C">
              <w:rPr>
                <w:rFonts w:ascii="PT Sans" w:hAnsi="PT Sans" w:cs="Times New Roman"/>
              </w:rPr>
              <w:t xml:space="preserve">  </w:t>
            </w:r>
            <w:r w:rsidRPr="00AE437C">
              <w:rPr>
                <w:rFonts w:ascii="PT Sans" w:hAnsi="PT Sans" w:cs="Times New Roman"/>
              </w:rPr>
              <w:t>г.</w:t>
            </w:r>
          </w:p>
          <w:p w:rsidR="00340D69" w:rsidRPr="00AE437C" w:rsidRDefault="003458AC">
            <w:pPr>
              <w:ind w:left="1093" w:right="2125"/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 xml:space="preserve">                                                                                        </w:t>
            </w:r>
            <w:r w:rsidR="00340D69" w:rsidRPr="00AE437C">
              <w:rPr>
                <w:rFonts w:ascii="PT Sans" w:hAnsi="PT Sans" w:cs="Times New Roman"/>
                <w:vertAlign w:val="superscript"/>
              </w:rPr>
              <w:t>(подпись плательщика)</w:t>
            </w:r>
          </w:p>
        </w:tc>
      </w:tr>
      <w:tr w:rsidR="00C23C85" w:rsidRPr="00AE437C" w:rsidTr="003458AC">
        <w:trPr>
          <w:cantSplit/>
          <w:trHeight w:val="460"/>
        </w:trPr>
        <w:tc>
          <w:tcPr>
            <w:tcW w:w="3261" w:type="dxa"/>
            <w:vMerge w:val="restart"/>
          </w:tcPr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</w:rPr>
            </w:pPr>
          </w:p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  <w:p w:rsidR="00C23C85" w:rsidRPr="00AE437C" w:rsidRDefault="00C23C85" w:rsidP="00C23C85">
            <w:pPr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 w:cs="Times New Roman"/>
                <w:b/>
                <w:bCs/>
              </w:rPr>
              <w:t>ИЗВЕЩЕНИЕ</w:t>
            </w: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  <w:r w:rsidRPr="00AE437C">
              <w:rPr>
                <w:rFonts w:ascii="PT Sans" w:hAnsi="PT Sans"/>
                <w:noProof/>
              </w:rPr>
              <w:drawing>
                <wp:anchor distT="0" distB="0" distL="114300" distR="114300" simplePos="0" relativeHeight="251678208" behindDoc="1" locked="0" layoutInCell="1" allowOverlap="1" wp14:anchorId="0FBC9082" wp14:editId="50007D6E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91440</wp:posOffset>
                  </wp:positionV>
                  <wp:extent cx="1219200" cy="923925"/>
                  <wp:effectExtent l="0" t="0" r="0" b="0"/>
                  <wp:wrapNone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bCs/>
              </w:rPr>
            </w:pPr>
          </w:p>
          <w:p w:rsidR="00C23C85" w:rsidRPr="00AE437C" w:rsidRDefault="00C23C85" w:rsidP="00C23C85">
            <w:pPr>
              <w:pStyle w:val="4"/>
              <w:rPr>
                <w:rFonts w:ascii="PT Sans" w:hAnsi="PT Sans" w:cs="Times New Roman"/>
              </w:rPr>
            </w:pPr>
          </w:p>
          <w:p w:rsidR="00C23C85" w:rsidRPr="00AE437C" w:rsidRDefault="00C23C85" w:rsidP="00C23C85">
            <w:pPr>
              <w:pStyle w:val="4"/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Кассир</w:t>
            </w:r>
          </w:p>
        </w:tc>
        <w:tc>
          <w:tcPr>
            <w:tcW w:w="7654" w:type="dxa"/>
            <w:gridSpan w:val="2"/>
          </w:tcPr>
          <w:p w:rsidR="0094317A" w:rsidRDefault="0094317A" w:rsidP="0094317A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Получатель платежа: ИНН 7727406020 КПП: 770801001</w:t>
            </w:r>
            <w:r w:rsidRPr="005455CD">
              <w:rPr>
                <w:b w:val="0"/>
                <w:sz w:val="18"/>
                <w:szCs w:val="18"/>
              </w:rPr>
              <w:t xml:space="preserve">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Казначейство России (ФНС России</w:t>
            </w:r>
            <w:r w:rsidRPr="005455C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</w:t>
            </w:r>
          </w:p>
          <w:p w:rsidR="0094317A" w:rsidRPr="005455CD" w:rsidRDefault="0094317A" w:rsidP="0094317A">
            <w:pPr>
              <w:pStyle w:val="6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</w:t>
            </w:r>
            <w:r w:rsidRPr="005455CD">
              <w:rPr>
                <w:rFonts w:ascii="Times New Roman" w:hAnsi="Times New Roman" w:cs="Times New Roman"/>
                <w:b w:val="0"/>
                <w:sz w:val="18"/>
                <w:szCs w:val="18"/>
                <w:vertAlign w:val="superscript"/>
              </w:rPr>
              <w:t>(наименование получателя)</w:t>
            </w:r>
          </w:p>
          <w:p w:rsidR="0094317A" w:rsidRPr="005455CD" w:rsidRDefault="0094317A" w:rsidP="0094317A">
            <w:pPr>
              <w:pStyle w:val="6"/>
              <w:ind w:left="1377" w:hanging="137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Банк получателя: </w:t>
            </w:r>
            <w:r w:rsidRPr="005455C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u w:val="single"/>
              </w:rPr>
              <w:t xml:space="preserve">ОТДЕЛЕНИЕ ТУЛА БАНКА РОССИИ// УФК по Тульской области, г. Тула          </w:t>
            </w:r>
          </w:p>
          <w:p w:rsidR="0094317A" w:rsidRPr="005455CD" w:rsidRDefault="0094317A" w:rsidP="0094317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(наименование банка получателя средств)</w:t>
            </w:r>
          </w:p>
          <w:p w:rsidR="0094317A" w:rsidRPr="00B97B01" w:rsidRDefault="0094317A" w:rsidP="0094317A">
            <w:pPr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БИК 017003983 ЕКС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40102810445370000059</w:t>
            </w:r>
            <w:r w:rsidRPr="005455CD">
              <w:rPr>
                <w:rFonts w:ascii="Times New Roman" w:hAnsi="Times New Roman" w:cs="Times New Roman"/>
                <w:sz w:val="18"/>
                <w:szCs w:val="18"/>
              </w:rPr>
              <w:t xml:space="preserve"> счет </w:t>
            </w:r>
            <w:r w:rsidRPr="005455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03100643000000018500</w:t>
            </w:r>
          </w:p>
          <w:p w:rsidR="00C23C85" w:rsidRPr="00AE437C" w:rsidRDefault="00C23C85" w:rsidP="00C23C85">
            <w:pPr>
              <w:jc w:val="both"/>
              <w:rPr>
                <w:rFonts w:ascii="PT Sans" w:hAnsi="PT Sans" w:cs="Times New Roman"/>
              </w:rPr>
            </w:pPr>
            <w:r w:rsidRPr="00B97B01">
              <w:rPr>
                <w:rFonts w:ascii="Times New Roman" w:hAnsi="Times New Roman" w:cs="Times New Roman"/>
                <w:b/>
                <w:color w:val="FF0000"/>
              </w:rPr>
              <w:t>КБК</w:t>
            </w:r>
            <w:r w:rsidRPr="00B97B01">
              <w:rPr>
                <w:rFonts w:ascii="Times New Roman" w:hAnsi="Times New Roman" w:cs="Times New Roman"/>
                <w:b/>
              </w:rPr>
              <w:t xml:space="preserve"> 182</w:t>
            </w:r>
            <w:r>
              <w:rPr>
                <w:rFonts w:ascii="Times New Roman" w:hAnsi="Times New Roman" w:cs="Times New Roman"/>
                <w:b/>
              </w:rPr>
              <w:t>10807310018000110</w:t>
            </w:r>
            <w:r w:rsidRPr="00B97B0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Start"/>
            <w:r w:rsidRPr="00B97B01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B97B01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46790000</w:t>
            </w:r>
            <w:proofErr w:type="gramEnd"/>
          </w:p>
        </w:tc>
      </w:tr>
      <w:tr w:rsidR="00C23C85" w:rsidRPr="00AE437C" w:rsidTr="003458AC">
        <w:trPr>
          <w:cantSplit/>
        </w:trPr>
        <w:tc>
          <w:tcPr>
            <w:tcW w:w="3261" w:type="dxa"/>
            <w:vMerge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C23C85" w:rsidRPr="00AE437C" w:rsidRDefault="00C23C85" w:rsidP="00C23C85">
            <w:pPr>
              <w:pStyle w:val="2"/>
              <w:rPr>
                <w:rFonts w:ascii="PT Sans" w:hAnsi="PT Sans" w:cs="Times New Roman"/>
                <w:i/>
                <w:iCs/>
              </w:rPr>
            </w:pPr>
          </w:p>
        </w:tc>
      </w:tr>
      <w:tr w:rsidR="00C23C85" w:rsidRPr="00AE437C" w:rsidTr="003458AC">
        <w:trPr>
          <w:cantSplit/>
          <w:trHeight w:val="186"/>
        </w:trPr>
        <w:tc>
          <w:tcPr>
            <w:tcW w:w="3261" w:type="dxa"/>
            <w:vMerge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bottom w:val="nil"/>
            </w:tcBorders>
          </w:tcPr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b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(фамилия, имя, отчество, адрес плательщика)</w:t>
            </w:r>
          </w:p>
        </w:tc>
      </w:tr>
      <w:tr w:rsidR="00C23C85" w:rsidRPr="00AE437C" w:rsidTr="003458AC">
        <w:trPr>
          <w:cantSplit/>
          <w:trHeight w:val="163"/>
        </w:trPr>
        <w:tc>
          <w:tcPr>
            <w:tcW w:w="3261" w:type="dxa"/>
            <w:vMerge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C23C85" w:rsidRPr="00AE437C" w:rsidRDefault="00C23C85" w:rsidP="00C23C85">
            <w:pPr>
              <w:pStyle w:val="3"/>
              <w:tabs>
                <w:tab w:val="left" w:pos="270"/>
              </w:tabs>
              <w:jc w:val="left"/>
              <w:rPr>
                <w:rFonts w:ascii="PT Sans" w:hAnsi="PT Sans" w:cs="Times New Roman"/>
                <w:b w:val="0"/>
                <w:bCs w:val="0"/>
                <w:i w:val="0"/>
                <w:iCs w:val="0"/>
              </w:rPr>
            </w:pPr>
          </w:p>
        </w:tc>
      </w:tr>
      <w:tr w:rsidR="00C23C85" w:rsidRPr="00AE437C" w:rsidTr="003458AC">
        <w:trPr>
          <w:cantSplit/>
        </w:trPr>
        <w:tc>
          <w:tcPr>
            <w:tcW w:w="3261" w:type="dxa"/>
            <w:vMerge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C23C85" w:rsidRPr="00AE437C" w:rsidRDefault="00C23C85" w:rsidP="00C23C85">
            <w:pPr>
              <w:pStyle w:val="3"/>
              <w:rPr>
                <w:rFonts w:ascii="PT Sans" w:hAnsi="PT Sans" w:cs="Times New Roman"/>
                <w:i w:val="0"/>
                <w:iCs w:val="0"/>
              </w:rPr>
            </w:pPr>
          </w:p>
        </w:tc>
      </w:tr>
      <w:tr w:rsidR="00C23C85" w:rsidRPr="00AE437C" w:rsidTr="003458AC">
        <w:trPr>
          <w:cantSplit/>
        </w:trPr>
        <w:tc>
          <w:tcPr>
            <w:tcW w:w="3261" w:type="dxa"/>
            <w:vMerge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</w:tcPr>
          <w:p w:rsidR="00C23C85" w:rsidRPr="00AE437C" w:rsidRDefault="00C23C85" w:rsidP="00C23C85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ВИД УСЛУГ</w:t>
            </w:r>
          </w:p>
        </w:tc>
        <w:tc>
          <w:tcPr>
            <w:tcW w:w="3288" w:type="dxa"/>
          </w:tcPr>
          <w:p w:rsidR="00C23C85" w:rsidRPr="00AE437C" w:rsidRDefault="00C23C85" w:rsidP="00C23C85">
            <w:pPr>
              <w:pStyle w:val="2"/>
              <w:rPr>
                <w:rFonts w:ascii="PT Sans" w:hAnsi="PT Sans" w:cs="Times New Roman"/>
                <w:b w:val="0"/>
                <w:bCs w:val="0"/>
              </w:rPr>
            </w:pPr>
            <w:r w:rsidRPr="00AE437C">
              <w:rPr>
                <w:rFonts w:ascii="PT Sans" w:hAnsi="PT Sans" w:cs="Times New Roman"/>
                <w:b w:val="0"/>
                <w:bCs w:val="0"/>
              </w:rPr>
              <w:t>ВИД УСЛУГ</w:t>
            </w:r>
          </w:p>
        </w:tc>
      </w:tr>
      <w:tr w:rsidR="00C23C85" w:rsidRPr="00AE437C" w:rsidTr="00042ACA">
        <w:trPr>
          <w:cantSplit/>
          <w:trHeight w:val="460"/>
        </w:trPr>
        <w:tc>
          <w:tcPr>
            <w:tcW w:w="3261" w:type="dxa"/>
            <w:vMerge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</w:tc>
        <w:tc>
          <w:tcPr>
            <w:tcW w:w="4366" w:type="dxa"/>
            <w:vAlign w:val="center"/>
          </w:tcPr>
          <w:p w:rsidR="00C23C85" w:rsidRPr="00AE437C" w:rsidRDefault="00C23C85" w:rsidP="00C23C85">
            <w:pPr>
              <w:pStyle w:val="4"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Плата за предоставление сведений из реестра дисквалифицированных лиц</w:t>
            </w:r>
          </w:p>
        </w:tc>
        <w:tc>
          <w:tcPr>
            <w:tcW w:w="3288" w:type="dxa"/>
            <w:vAlign w:val="center"/>
          </w:tcPr>
          <w:p w:rsidR="00C23C85" w:rsidRPr="00AE437C" w:rsidRDefault="0094317A" w:rsidP="00C23C85">
            <w:pPr>
              <w:pStyle w:val="4"/>
              <w:jc w:val="center"/>
              <w:rPr>
                <w:rFonts w:ascii="PT Sans" w:hAnsi="PT Sans" w:cs="Times New Roman"/>
              </w:rPr>
            </w:pPr>
            <w:r>
              <w:rPr>
                <w:rFonts w:ascii="PT Sans" w:hAnsi="PT Sans" w:cs="Times New Roman"/>
              </w:rPr>
              <w:t>100 РУБ.</w:t>
            </w:r>
            <w:bookmarkStart w:id="0" w:name="_GoBack"/>
            <w:bookmarkEnd w:id="0"/>
          </w:p>
        </w:tc>
      </w:tr>
      <w:tr w:rsidR="00C23C85" w:rsidRPr="00AE437C" w:rsidTr="003458AC">
        <w:trPr>
          <w:cantSplit/>
        </w:trPr>
        <w:tc>
          <w:tcPr>
            <w:tcW w:w="3261" w:type="dxa"/>
            <w:vMerge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</w:p>
        </w:tc>
        <w:tc>
          <w:tcPr>
            <w:tcW w:w="7654" w:type="dxa"/>
            <w:gridSpan w:val="2"/>
          </w:tcPr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>_____________________________________________________________</w:t>
            </w:r>
          </w:p>
          <w:p w:rsidR="00C23C85" w:rsidRPr="00AE437C" w:rsidRDefault="00C23C85" w:rsidP="00C23C85">
            <w:pPr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>(сумма прописью)</w:t>
            </w:r>
          </w:p>
          <w:p w:rsidR="00C23C85" w:rsidRPr="00AE437C" w:rsidRDefault="00C23C85" w:rsidP="00C23C85">
            <w:pPr>
              <w:rPr>
                <w:rFonts w:ascii="PT Sans" w:hAnsi="PT Sans" w:cs="Times New Roman"/>
              </w:rPr>
            </w:pPr>
            <w:r w:rsidRPr="00AE437C">
              <w:rPr>
                <w:rFonts w:ascii="PT Sans" w:hAnsi="PT Sans" w:cs="Times New Roman"/>
              </w:rPr>
              <w:t xml:space="preserve">Плательщик </w:t>
            </w:r>
            <w:r w:rsidRPr="00AE437C">
              <w:rPr>
                <w:rFonts w:ascii="PT Sans" w:hAnsi="PT Sans" w:cs="Times New Roman"/>
                <w:b/>
                <w:bCs/>
                <w:i/>
                <w:iCs/>
              </w:rPr>
              <w:t>«___» _________</w:t>
            </w:r>
            <w:r w:rsidRPr="00AE437C">
              <w:rPr>
                <w:rFonts w:ascii="PT Sans" w:hAnsi="PT Sans" w:cs="Times New Roman"/>
              </w:rPr>
              <w:t>20    г.</w:t>
            </w:r>
          </w:p>
          <w:p w:rsidR="00C23C85" w:rsidRPr="00AE437C" w:rsidRDefault="00C23C85" w:rsidP="00C23C85">
            <w:pPr>
              <w:ind w:left="1093" w:right="2125"/>
              <w:jc w:val="center"/>
              <w:rPr>
                <w:rFonts w:ascii="PT Sans" w:hAnsi="PT Sans" w:cs="Times New Roman"/>
                <w:vertAlign w:val="superscript"/>
              </w:rPr>
            </w:pPr>
            <w:r w:rsidRPr="00AE437C">
              <w:rPr>
                <w:rFonts w:ascii="PT Sans" w:hAnsi="PT Sans" w:cs="Times New Roman"/>
                <w:vertAlign w:val="superscript"/>
              </w:rPr>
              <w:t xml:space="preserve">                                                                                        (подпись плательщика)</w:t>
            </w:r>
          </w:p>
        </w:tc>
      </w:tr>
    </w:tbl>
    <w:p w:rsidR="00896636" w:rsidRDefault="00896636" w:rsidP="001631B4">
      <w:pPr>
        <w:jc w:val="both"/>
        <w:rPr>
          <w:rFonts w:asciiTheme="minorHAnsi" w:hAnsiTheme="minorHAnsi"/>
          <w:u w:val="single"/>
        </w:rPr>
      </w:pPr>
    </w:p>
    <w:p w:rsidR="00896636" w:rsidRPr="00896636" w:rsidRDefault="00896636" w:rsidP="001631B4">
      <w:pPr>
        <w:jc w:val="both"/>
        <w:rPr>
          <w:rFonts w:asciiTheme="minorHAnsi" w:hAnsiTheme="minorHAnsi" w:cs="Calibri"/>
          <w:b/>
          <w:bCs/>
          <w:sz w:val="18"/>
          <w:szCs w:val="18"/>
          <w:highlight w:val="cyan"/>
          <w:u w:val="single"/>
        </w:rPr>
      </w:pPr>
    </w:p>
    <w:p w:rsidR="00FB40AA" w:rsidRPr="00B71147" w:rsidRDefault="00FB40AA" w:rsidP="00FB40A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  <w:highlight w:val="yellow"/>
        </w:rPr>
      </w:pPr>
    </w:p>
    <w:p w:rsidR="005C637D" w:rsidRPr="0082320C" w:rsidRDefault="005C637D" w:rsidP="006F7B94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</w:p>
    <w:sectPr w:rsidR="005C637D" w:rsidRPr="0082320C" w:rsidSect="00FB40AA">
      <w:pgSz w:w="11907" w:h="16840" w:code="9"/>
      <w:pgMar w:top="426" w:right="708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panose1 w:val="02020603050405020304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1"/>
    <w:rsid w:val="0001170B"/>
    <w:rsid w:val="0003125C"/>
    <w:rsid w:val="0008311B"/>
    <w:rsid w:val="00091822"/>
    <w:rsid w:val="000B3DF5"/>
    <w:rsid w:val="000C3F27"/>
    <w:rsid w:val="000E16D1"/>
    <w:rsid w:val="000F6A0D"/>
    <w:rsid w:val="000F78EB"/>
    <w:rsid w:val="00106907"/>
    <w:rsid w:val="001205CA"/>
    <w:rsid w:val="0012081A"/>
    <w:rsid w:val="00132528"/>
    <w:rsid w:val="0014196A"/>
    <w:rsid w:val="001631B4"/>
    <w:rsid w:val="00165398"/>
    <w:rsid w:val="001870B3"/>
    <w:rsid w:val="0019160B"/>
    <w:rsid w:val="00194C35"/>
    <w:rsid w:val="001A30CD"/>
    <w:rsid w:val="001B4008"/>
    <w:rsid w:val="001C3E3F"/>
    <w:rsid w:val="00212EE9"/>
    <w:rsid w:val="00222B77"/>
    <w:rsid w:val="00225930"/>
    <w:rsid w:val="00244C62"/>
    <w:rsid w:val="00265D71"/>
    <w:rsid w:val="002D1DB9"/>
    <w:rsid w:val="002E1735"/>
    <w:rsid w:val="002E3AA8"/>
    <w:rsid w:val="002E4B63"/>
    <w:rsid w:val="002F0A5A"/>
    <w:rsid w:val="0030369D"/>
    <w:rsid w:val="00305FB1"/>
    <w:rsid w:val="00324296"/>
    <w:rsid w:val="00340D69"/>
    <w:rsid w:val="003458AC"/>
    <w:rsid w:val="00347F52"/>
    <w:rsid w:val="0035162F"/>
    <w:rsid w:val="0035542C"/>
    <w:rsid w:val="003608A0"/>
    <w:rsid w:val="00363A84"/>
    <w:rsid w:val="00393D89"/>
    <w:rsid w:val="003F053A"/>
    <w:rsid w:val="00452462"/>
    <w:rsid w:val="00455586"/>
    <w:rsid w:val="00460157"/>
    <w:rsid w:val="00467590"/>
    <w:rsid w:val="004D343C"/>
    <w:rsid w:val="004F4B64"/>
    <w:rsid w:val="004F6A42"/>
    <w:rsid w:val="005513A6"/>
    <w:rsid w:val="00564C82"/>
    <w:rsid w:val="00580AA7"/>
    <w:rsid w:val="005A3904"/>
    <w:rsid w:val="005C637D"/>
    <w:rsid w:val="005E0D28"/>
    <w:rsid w:val="006102B0"/>
    <w:rsid w:val="00613A44"/>
    <w:rsid w:val="00635A66"/>
    <w:rsid w:val="006452CD"/>
    <w:rsid w:val="00647CE3"/>
    <w:rsid w:val="00671CD6"/>
    <w:rsid w:val="00680F61"/>
    <w:rsid w:val="00681BD1"/>
    <w:rsid w:val="006A2A3C"/>
    <w:rsid w:val="006B05D5"/>
    <w:rsid w:val="006F7B94"/>
    <w:rsid w:val="007324D1"/>
    <w:rsid w:val="00742738"/>
    <w:rsid w:val="0074642B"/>
    <w:rsid w:val="00751291"/>
    <w:rsid w:val="007D12AF"/>
    <w:rsid w:val="00816EF9"/>
    <w:rsid w:val="0082320C"/>
    <w:rsid w:val="00844082"/>
    <w:rsid w:val="00856230"/>
    <w:rsid w:val="008566C8"/>
    <w:rsid w:val="008635A8"/>
    <w:rsid w:val="008676DB"/>
    <w:rsid w:val="008767EA"/>
    <w:rsid w:val="00885247"/>
    <w:rsid w:val="008865E6"/>
    <w:rsid w:val="00896636"/>
    <w:rsid w:val="008A5C9A"/>
    <w:rsid w:val="008C4140"/>
    <w:rsid w:val="008D78EB"/>
    <w:rsid w:val="008E7F1A"/>
    <w:rsid w:val="00930A24"/>
    <w:rsid w:val="0094317A"/>
    <w:rsid w:val="009859DB"/>
    <w:rsid w:val="009A2BAC"/>
    <w:rsid w:val="009E4391"/>
    <w:rsid w:val="00A15EBE"/>
    <w:rsid w:val="00A173BD"/>
    <w:rsid w:val="00A27A31"/>
    <w:rsid w:val="00A301A0"/>
    <w:rsid w:val="00A642CB"/>
    <w:rsid w:val="00A67CBF"/>
    <w:rsid w:val="00AA336E"/>
    <w:rsid w:val="00AB4790"/>
    <w:rsid w:val="00AB66AF"/>
    <w:rsid w:val="00AC7F70"/>
    <w:rsid w:val="00AE437C"/>
    <w:rsid w:val="00AF6A7F"/>
    <w:rsid w:val="00B26EF8"/>
    <w:rsid w:val="00B44F39"/>
    <w:rsid w:val="00B6154A"/>
    <w:rsid w:val="00B67140"/>
    <w:rsid w:val="00B71147"/>
    <w:rsid w:val="00B81DA8"/>
    <w:rsid w:val="00B97B01"/>
    <w:rsid w:val="00C01353"/>
    <w:rsid w:val="00C23C85"/>
    <w:rsid w:val="00C4232E"/>
    <w:rsid w:val="00C444BE"/>
    <w:rsid w:val="00C811CA"/>
    <w:rsid w:val="00C83CB9"/>
    <w:rsid w:val="00CB1C29"/>
    <w:rsid w:val="00CC3CEA"/>
    <w:rsid w:val="00D5330A"/>
    <w:rsid w:val="00D71216"/>
    <w:rsid w:val="00D85DB6"/>
    <w:rsid w:val="00DB3085"/>
    <w:rsid w:val="00E12CCC"/>
    <w:rsid w:val="00E44319"/>
    <w:rsid w:val="00E9069C"/>
    <w:rsid w:val="00E94BD5"/>
    <w:rsid w:val="00EA7BB7"/>
    <w:rsid w:val="00EC407E"/>
    <w:rsid w:val="00F14E17"/>
    <w:rsid w:val="00F44F7B"/>
    <w:rsid w:val="00F812C8"/>
    <w:rsid w:val="00F93056"/>
    <w:rsid w:val="00FA7A95"/>
    <w:rsid w:val="00FB40AA"/>
    <w:rsid w:val="00FB6DB5"/>
    <w:rsid w:val="00FC14F3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6E8A2-60B3-4AB1-9B07-711E099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2B"/>
    <w:rPr>
      <w:rFonts w:ascii="CourierCTT" w:hAnsi="CourierCTT" w:cs="CourierCTT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2738"/>
    <w:pPr>
      <w:keepNext/>
      <w:jc w:val="right"/>
      <w:outlineLvl w:val="0"/>
    </w:pPr>
    <w:rPr>
      <w:sz w:val="16"/>
      <w:szCs w:val="1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74273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42738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427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42738"/>
    <w:pPr>
      <w:keepNext/>
      <w:spacing w:line="480" w:lineRule="auto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2738"/>
    <w:pPr>
      <w:keepNext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B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B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D2BAC"/>
    <w:rPr>
      <w:rFonts w:asciiTheme="minorHAnsi" w:eastAsiaTheme="minorEastAsia" w:hAnsiTheme="minorHAnsi" w:cstheme="minorBidi"/>
      <w:b/>
      <w:bCs/>
    </w:rPr>
  </w:style>
  <w:style w:type="paragraph" w:styleId="a3">
    <w:name w:val="Balloon Text"/>
    <w:basedOn w:val="a"/>
    <w:link w:val="a4"/>
    <w:uiPriority w:val="99"/>
    <w:semiHidden/>
    <w:rsid w:val="0074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C"/>
    <w:rPr>
      <w:sz w:val="0"/>
      <w:szCs w:val="0"/>
    </w:rPr>
  </w:style>
  <w:style w:type="paragraph" w:styleId="a5">
    <w:name w:val="List Paragraph"/>
    <w:basedOn w:val="a"/>
    <w:uiPriority w:val="34"/>
    <w:qFormat/>
    <w:rsid w:val="004F6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162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1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0CDB-0EAE-40FD-9D0B-371E0BB6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1834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 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111</dc:creator>
  <cp:keywords/>
  <dc:description/>
  <cp:lastModifiedBy>Турцева Наталья Олеговна</cp:lastModifiedBy>
  <cp:revision>2</cp:revision>
  <cp:lastPrinted>2021-01-20T11:17:00Z</cp:lastPrinted>
  <dcterms:created xsi:type="dcterms:W3CDTF">2023-05-18T09:26:00Z</dcterms:created>
  <dcterms:modified xsi:type="dcterms:W3CDTF">2023-05-18T09:26:00Z</dcterms:modified>
</cp:coreProperties>
</file>